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48A4" w14:textId="19F21F47" w:rsidR="000436B9" w:rsidRPr="00E30853" w:rsidRDefault="000436B9" w:rsidP="002B5BEE">
      <w:pPr>
        <w:pStyle w:val="Paragraph"/>
        <w:spacing w:after="120"/>
        <w:ind w:firstLine="0"/>
        <w:jc w:val="center"/>
        <w:rPr>
          <w:rFonts w:eastAsia="MS Mincho"/>
          <w:b/>
          <w:bCs/>
          <w:kern w:val="18"/>
          <w:szCs w:val="24"/>
          <w:lang w:val="en-GB"/>
        </w:rPr>
      </w:pPr>
      <w:r w:rsidRPr="00E30853">
        <w:rPr>
          <w:rFonts w:eastAsia="MS Mincho"/>
          <w:b/>
          <w:bCs/>
          <w:kern w:val="18"/>
          <w:szCs w:val="24"/>
          <w:lang w:val="en-GB"/>
        </w:rPr>
        <w:t>Soft Electronic Materials for Sustainable Energy &amp; Healthcare</w:t>
      </w:r>
      <w:r w:rsidR="00534D75" w:rsidRPr="00E30853">
        <w:rPr>
          <w:rFonts w:eastAsia="MS Mincho"/>
          <w:b/>
          <w:bCs/>
          <w:kern w:val="18"/>
          <w:szCs w:val="24"/>
          <w:lang w:val="en-GB"/>
        </w:rPr>
        <w:t xml:space="preserve"> Applications</w:t>
      </w:r>
    </w:p>
    <w:p w14:paraId="65EAE1FC" w14:textId="02727966" w:rsidR="00F1238C" w:rsidRPr="00E30853" w:rsidRDefault="00F1238C" w:rsidP="002B5BEE">
      <w:pPr>
        <w:pStyle w:val="Paragraph"/>
        <w:spacing w:after="120"/>
        <w:ind w:firstLine="0"/>
        <w:jc w:val="center"/>
        <w:rPr>
          <w:sz w:val="22"/>
          <w:szCs w:val="22"/>
        </w:rPr>
      </w:pPr>
      <w:r w:rsidRPr="00E30853">
        <w:rPr>
          <w:sz w:val="22"/>
          <w:szCs w:val="22"/>
        </w:rPr>
        <w:t>Prof Ji-Seon Kim</w:t>
      </w:r>
    </w:p>
    <w:p w14:paraId="7EEC7E6C" w14:textId="77777777" w:rsidR="00F1238C" w:rsidRPr="00E30853" w:rsidRDefault="00F1238C" w:rsidP="002B5BEE">
      <w:pPr>
        <w:pStyle w:val="Paragraph"/>
        <w:spacing w:after="120"/>
        <w:ind w:firstLine="0"/>
        <w:jc w:val="center"/>
        <w:rPr>
          <w:sz w:val="20"/>
        </w:rPr>
      </w:pPr>
      <w:r w:rsidRPr="00E30853">
        <w:rPr>
          <w:sz w:val="20"/>
        </w:rPr>
        <w:t>Department of Physics &amp; Centre for Processable Electronics, Imperial College London, UK</w:t>
      </w:r>
    </w:p>
    <w:p w14:paraId="51BAFB6E" w14:textId="77777777" w:rsidR="00F1238C" w:rsidRPr="00E30853" w:rsidRDefault="00F1238C" w:rsidP="002B5BEE">
      <w:pPr>
        <w:pStyle w:val="Paragraph"/>
        <w:spacing w:after="120"/>
        <w:ind w:firstLine="0"/>
        <w:jc w:val="center"/>
        <w:rPr>
          <w:sz w:val="20"/>
        </w:rPr>
      </w:pPr>
      <w:r w:rsidRPr="00E30853">
        <w:rPr>
          <w:sz w:val="20"/>
        </w:rPr>
        <w:t xml:space="preserve">(Email: </w:t>
      </w:r>
      <w:hyperlink r:id="rId4" w:history="1">
        <w:r w:rsidRPr="00E30853">
          <w:rPr>
            <w:rStyle w:val="Hyperlink"/>
            <w:sz w:val="20"/>
          </w:rPr>
          <w:t>ji-seon.kim@imperial.ac.uk</w:t>
        </w:r>
      </w:hyperlink>
      <w:r w:rsidRPr="00E30853">
        <w:rPr>
          <w:sz w:val="20"/>
        </w:rPr>
        <w:t>)</w:t>
      </w:r>
    </w:p>
    <w:p w14:paraId="0213A6F8" w14:textId="776B8784" w:rsidR="00DF1258" w:rsidRPr="0032357E" w:rsidRDefault="00CE3C2A" w:rsidP="002B5BEE">
      <w:pPr>
        <w:spacing w:after="120"/>
        <w:rPr>
          <w:rFonts w:ascii="Times New Roman" w:hAnsi="Times New Roman"/>
          <w:szCs w:val="18"/>
        </w:rPr>
      </w:pPr>
      <w:r w:rsidRPr="0032357E">
        <w:rPr>
          <w:rFonts w:ascii="Times New Roman" w:hAnsi="Times New Roman"/>
          <w:szCs w:val="18"/>
        </w:rPr>
        <w:t>Soft electronic materials such as o</w:t>
      </w:r>
      <w:r w:rsidR="00B718E9" w:rsidRPr="0032357E">
        <w:rPr>
          <w:rFonts w:ascii="Times New Roman" w:hAnsi="Times New Roman"/>
          <w:szCs w:val="18"/>
        </w:rPr>
        <w:t>rganic</w:t>
      </w:r>
      <w:r w:rsidR="00497427" w:rsidRPr="0032357E">
        <w:rPr>
          <w:rFonts w:ascii="Times New Roman" w:hAnsi="Times New Roman"/>
          <w:szCs w:val="18"/>
        </w:rPr>
        <w:t xml:space="preserve"> and </w:t>
      </w:r>
      <w:r w:rsidR="00BF359F" w:rsidRPr="0032357E">
        <w:rPr>
          <w:rFonts w:ascii="Times New Roman" w:hAnsi="Times New Roman"/>
          <w:szCs w:val="18"/>
        </w:rPr>
        <w:t>organic/inorganic hybrid</w:t>
      </w:r>
      <w:r w:rsidR="000C2582" w:rsidRPr="0032357E">
        <w:rPr>
          <w:rFonts w:ascii="Times New Roman" w:hAnsi="Times New Roman"/>
          <w:szCs w:val="18"/>
        </w:rPr>
        <w:t xml:space="preserve"> (</w:t>
      </w:r>
      <w:proofErr w:type="gramStart"/>
      <w:r w:rsidR="000C2582" w:rsidRPr="0032357E">
        <w:rPr>
          <w:rFonts w:ascii="Times New Roman" w:hAnsi="Times New Roman"/>
          <w:szCs w:val="18"/>
        </w:rPr>
        <w:t>e.g.</w:t>
      </w:r>
      <w:proofErr w:type="gramEnd"/>
      <w:r w:rsidR="000C2582" w:rsidRPr="0032357E">
        <w:rPr>
          <w:rFonts w:ascii="Times New Roman" w:hAnsi="Times New Roman"/>
          <w:szCs w:val="18"/>
        </w:rPr>
        <w:t xml:space="preserve"> perovskites)</w:t>
      </w:r>
      <w:r w:rsidR="00B718E9" w:rsidRPr="0032357E">
        <w:rPr>
          <w:rFonts w:ascii="Times New Roman" w:hAnsi="Times New Roman"/>
          <w:szCs w:val="18"/>
        </w:rPr>
        <w:t xml:space="preserve"> semiconductors</w:t>
      </w:r>
      <w:r w:rsidR="00046915" w:rsidRPr="0032357E">
        <w:rPr>
          <w:rFonts w:ascii="Times New Roman" w:hAnsi="Times New Roman"/>
          <w:szCs w:val="18"/>
        </w:rPr>
        <w:t xml:space="preserve"> have attracted </w:t>
      </w:r>
      <w:r w:rsidR="00CB2814" w:rsidRPr="0032357E">
        <w:rPr>
          <w:rFonts w:ascii="Times New Roman" w:hAnsi="Times New Roman"/>
          <w:szCs w:val="18"/>
        </w:rPr>
        <w:t xml:space="preserve">a </w:t>
      </w:r>
      <w:r w:rsidR="00E5603C" w:rsidRPr="0032357E">
        <w:rPr>
          <w:rFonts w:ascii="Times New Roman" w:hAnsi="Times New Roman"/>
          <w:szCs w:val="18"/>
        </w:rPr>
        <w:t>huge</w:t>
      </w:r>
      <w:r w:rsidR="00046915" w:rsidRPr="0032357E">
        <w:rPr>
          <w:rFonts w:ascii="Times New Roman" w:hAnsi="Times New Roman"/>
          <w:szCs w:val="18"/>
        </w:rPr>
        <w:t xml:space="preserve"> interest </w:t>
      </w:r>
      <w:r w:rsidR="00616DE5" w:rsidRPr="0032357E">
        <w:rPr>
          <w:rFonts w:ascii="Times New Roman" w:hAnsi="Times New Roman"/>
          <w:szCs w:val="18"/>
        </w:rPr>
        <w:t>for</w:t>
      </w:r>
      <w:r w:rsidR="008A27D0" w:rsidRPr="0032357E">
        <w:rPr>
          <w:rFonts w:ascii="Times New Roman" w:hAnsi="Times New Roman"/>
          <w:szCs w:val="18"/>
        </w:rPr>
        <w:t xml:space="preserve"> </w:t>
      </w:r>
      <w:r w:rsidR="00AA4610" w:rsidRPr="0032357E">
        <w:rPr>
          <w:rFonts w:ascii="Times New Roman" w:hAnsi="Times New Roman"/>
          <w:szCs w:val="18"/>
        </w:rPr>
        <w:t xml:space="preserve">sustainable energy and healthcare </w:t>
      </w:r>
      <w:r w:rsidR="00291A4E" w:rsidRPr="0032357E">
        <w:rPr>
          <w:rFonts w:ascii="Times New Roman" w:hAnsi="Times New Roman"/>
          <w:szCs w:val="18"/>
        </w:rPr>
        <w:t>application</w:t>
      </w:r>
      <w:r w:rsidR="008A27D0" w:rsidRPr="0032357E">
        <w:rPr>
          <w:rFonts w:ascii="Times New Roman" w:hAnsi="Times New Roman"/>
          <w:szCs w:val="18"/>
        </w:rPr>
        <w:t>s</w:t>
      </w:r>
      <w:r w:rsidR="006A257D" w:rsidRPr="0032357E">
        <w:rPr>
          <w:rFonts w:ascii="Times New Roman" w:hAnsi="Times New Roman"/>
          <w:szCs w:val="18"/>
        </w:rPr>
        <w:t>. These applications include</w:t>
      </w:r>
      <w:r w:rsidR="008A27D0" w:rsidRPr="0032357E">
        <w:rPr>
          <w:rFonts w:ascii="Times New Roman" w:hAnsi="Times New Roman"/>
          <w:szCs w:val="18"/>
        </w:rPr>
        <w:t xml:space="preserve"> </w:t>
      </w:r>
      <w:r w:rsidR="00E5603C" w:rsidRPr="0032357E">
        <w:rPr>
          <w:rFonts w:ascii="Times New Roman" w:hAnsi="Times New Roman"/>
          <w:szCs w:val="18"/>
        </w:rPr>
        <w:t>photovoltaics, photodetectors</w:t>
      </w:r>
      <w:r w:rsidR="002767E5" w:rsidRPr="0032357E">
        <w:rPr>
          <w:rFonts w:ascii="Times New Roman" w:hAnsi="Times New Roman"/>
          <w:szCs w:val="18"/>
        </w:rPr>
        <w:t xml:space="preserve">, solar </w:t>
      </w:r>
      <w:r w:rsidR="00771F9E" w:rsidRPr="0032357E">
        <w:rPr>
          <w:rFonts w:ascii="Times New Roman" w:hAnsi="Times New Roman"/>
          <w:szCs w:val="18"/>
        </w:rPr>
        <w:t>fuel,</w:t>
      </w:r>
      <w:r w:rsidR="007F612D" w:rsidRPr="0032357E">
        <w:rPr>
          <w:rFonts w:ascii="Times New Roman" w:hAnsi="Times New Roman"/>
          <w:szCs w:val="18"/>
        </w:rPr>
        <w:t xml:space="preserve"> and </w:t>
      </w:r>
      <w:r w:rsidR="00D0616F" w:rsidRPr="0032357E">
        <w:rPr>
          <w:rFonts w:ascii="Times New Roman" w:hAnsi="Times New Roman"/>
          <w:szCs w:val="18"/>
        </w:rPr>
        <w:t>biosensors</w:t>
      </w:r>
      <w:r w:rsidR="00F50577" w:rsidRPr="0032357E">
        <w:rPr>
          <w:rFonts w:ascii="Times New Roman" w:hAnsi="Times New Roman"/>
          <w:szCs w:val="18"/>
        </w:rPr>
        <w:t>.</w:t>
      </w:r>
      <w:r w:rsidR="00B236FB" w:rsidRPr="0032357E">
        <w:rPr>
          <w:rFonts w:ascii="Times New Roman" w:hAnsi="Times New Roman"/>
          <w:szCs w:val="18"/>
        </w:rPr>
        <w:t xml:space="preserve"> </w:t>
      </w:r>
      <w:r w:rsidR="00614CEC" w:rsidRPr="0032357E">
        <w:rPr>
          <w:rFonts w:ascii="Times New Roman" w:hAnsi="Times New Roman"/>
          <w:szCs w:val="18"/>
        </w:rPr>
        <w:t>O</w:t>
      </w:r>
      <w:r w:rsidR="00B236FB" w:rsidRPr="0032357E">
        <w:rPr>
          <w:rFonts w:ascii="Times New Roman" w:hAnsi="Times New Roman"/>
          <w:szCs w:val="18"/>
        </w:rPr>
        <w:t>ne of the</w:t>
      </w:r>
      <w:r w:rsidR="00B718E9" w:rsidRPr="0032357E">
        <w:rPr>
          <w:rFonts w:ascii="Times New Roman" w:hAnsi="Times New Roman"/>
          <w:szCs w:val="18"/>
        </w:rPr>
        <w:t xml:space="preserve"> </w:t>
      </w:r>
      <w:r w:rsidR="00F1238C" w:rsidRPr="0032357E">
        <w:rPr>
          <w:rFonts w:ascii="Times New Roman" w:hAnsi="Times New Roman"/>
          <w:szCs w:val="18"/>
        </w:rPr>
        <w:t xml:space="preserve">key </w:t>
      </w:r>
      <w:r w:rsidR="005B44F6" w:rsidRPr="0032357E">
        <w:rPr>
          <w:rFonts w:ascii="Times New Roman" w:hAnsi="Times New Roman"/>
          <w:szCs w:val="18"/>
        </w:rPr>
        <w:t>challenges</w:t>
      </w:r>
      <w:r w:rsidR="003B0C2B" w:rsidRPr="0032357E">
        <w:rPr>
          <w:rFonts w:ascii="Times New Roman" w:hAnsi="Times New Roman"/>
          <w:szCs w:val="18"/>
        </w:rPr>
        <w:t xml:space="preserve"> for </w:t>
      </w:r>
      <w:r w:rsidR="00014DCC" w:rsidRPr="0032357E">
        <w:rPr>
          <w:rFonts w:ascii="Times New Roman" w:hAnsi="Times New Roman"/>
          <w:szCs w:val="18"/>
        </w:rPr>
        <w:t xml:space="preserve">the </w:t>
      </w:r>
      <w:r w:rsidR="001939FA" w:rsidRPr="0032357E">
        <w:rPr>
          <w:rFonts w:ascii="Times New Roman" w:hAnsi="Times New Roman"/>
          <w:szCs w:val="18"/>
        </w:rPr>
        <w:t>development</w:t>
      </w:r>
      <w:r w:rsidR="003B0C2B" w:rsidRPr="0032357E">
        <w:rPr>
          <w:rFonts w:ascii="Times New Roman" w:hAnsi="Times New Roman"/>
          <w:szCs w:val="18"/>
        </w:rPr>
        <w:t xml:space="preserve"> of these devices </w:t>
      </w:r>
      <w:r w:rsidR="00F1238C" w:rsidRPr="0032357E">
        <w:rPr>
          <w:rFonts w:ascii="Times New Roman" w:hAnsi="Times New Roman"/>
          <w:szCs w:val="18"/>
        </w:rPr>
        <w:t>is</w:t>
      </w:r>
      <w:r w:rsidR="000E23BE" w:rsidRPr="0032357E">
        <w:rPr>
          <w:rFonts w:ascii="Times New Roman" w:hAnsi="Times New Roman"/>
          <w:szCs w:val="18"/>
        </w:rPr>
        <w:t xml:space="preserve"> a</w:t>
      </w:r>
      <w:r w:rsidR="001939FA" w:rsidRPr="0032357E">
        <w:rPr>
          <w:rFonts w:ascii="Times New Roman" w:hAnsi="Times New Roman"/>
          <w:szCs w:val="18"/>
        </w:rPr>
        <w:t xml:space="preserve"> fundamental understanding of</w:t>
      </w:r>
      <w:r w:rsidR="008C3766" w:rsidRPr="0032357E">
        <w:rPr>
          <w:rFonts w:ascii="Times New Roman" w:hAnsi="Times New Roman"/>
          <w:szCs w:val="18"/>
        </w:rPr>
        <w:t xml:space="preserve"> </w:t>
      </w:r>
      <w:r w:rsidR="0055246E" w:rsidRPr="0032357E">
        <w:rPr>
          <w:rFonts w:ascii="Times New Roman" w:hAnsi="Times New Roman"/>
          <w:szCs w:val="18"/>
        </w:rPr>
        <w:t xml:space="preserve">the </w:t>
      </w:r>
      <w:r w:rsidR="00277012" w:rsidRPr="0032357E">
        <w:rPr>
          <w:rFonts w:ascii="Times New Roman" w:hAnsi="Times New Roman"/>
          <w:szCs w:val="18"/>
        </w:rPr>
        <w:t>semiconductor thin film</w:t>
      </w:r>
      <w:r w:rsidR="00514C06" w:rsidRPr="0032357E">
        <w:rPr>
          <w:rFonts w:ascii="Times New Roman" w:hAnsi="Times New Roman"/>
          <w:szCs w:val="18"/>
        </w:rPr>
        <w:t>s</w:t>
      </w:r>
      <w:r w:rsidR="00277012" w:rsidRPr="0032357E">
        <w:rPr>
          <w:rFonts w:ascii="Times New Roman" w:hAnsi="Times New Roman"/>
          <w:szCs w:val="18"/>
        </w:rPr>
        <w:t xml:space="preserve"> </w:t>
      </w:r>
      <w:r w:rsidR="003C74E7" w:rsidRPr="0032357E">
        <w:rPr>
          <w:rFonts w:ascii="Times New Roman" w:hAnsi="Times New Roman"/>
          <w:szCs w:val="18"/>
        </w:rPr>
        <w:t xml:space="preserve">in terms of </w:t>
      </w:r>
      <w:r w:rsidR="00AC05D9" w:rsidRPr="0032357E">
        <w:rPr>
          <w:rFonts w:ascii="Times New Roman" w:hAnsi="Times New Roman"/>
          <w:szCs w:val="18"/>
        </w:rPr>
        <w:t>the</w:t>
      </w:r>
      <w:r w:rsidR="003C74E7" w:rsidRPr="0032357E">
        <w:rPr>
          <w:rFonts w:ascii="Times New Roman" w:hAnsi="Times New Roman"/>
          <w:szCs w:val="18"/>
        </w:rPr>
        <w:t>ir</w:t>
      </w:r>
      <w:r w:rsidR="00AC05D9" w:rsidRPr="0032357E">
        <w:rPr>
          <w:rFonts w:ascii="Times New Roman" w:hAnsi="Times New Roman"/>
          <w:szCs w:val="18"/>
        </w:rPr>
        <w:t xml:space="preserve"> </w:t>
      </w:r>
      <w:r w:rsidR="00301765" w:rsidRPr="0032357E">
        <w:rPr>
          <w:rFonts w:ascii="Times New Roman" w:hAnsi="Times New Roman"/>
          <w:szCs w:val="18"/>
        </w:rPr>
        <w:t>structure-property relationship</w:t>
      </w:r>
      <w:r w:rsidR="00A51DE1" w:rsidRPr="0032357E">
        <w:rPr>
          <w:rFonts w:ascii="Times New Roman" w:hAnsi="Times New Roman"/>
          <w:szCs w:val="18"/>
        </w:rPr>
        <w:t xml:space="preserve">. </w:t>
      </w:r>
      <w:r w:rsidR="0062367F" w:rsidRPr="0032357E">
        <w:rPr>
          <w:rFonts w:ascii="Times New Roman" w:hAnsi="Times New Roman"/>
          <w:szCs w:val="18"/>
        </w:rPr>
        <w:t>Although promising</w:t>
      </w:r>
      <w:r w:rsidR="005B42AF" w:rsidRPr="0032357E">
        <w:rPr>
          <w:rFonts w:ascii="Times New Roman" w:hAnsi="Times New Roman"/>
          <w:szCs w:val="18"/>
        </w:rPr>
        <w:t xml:space="preserve">, </w:t>
      </w:r>
      <w:r w:rsidR="00F1238C" w:rsidRPr="0032357E">
        <w:rPr>
          <w:rFonts w:ascii="Times New Roman" w:hAnsi="Times New Roman"/>
          <w:szCs w:val="18"/>
        </w:rPr>
        <w:t xml:space="preserve">there </w:t>
      </w:r>
      <w:r w:rsidR="00F27A96" w:rsidRPr="0032357E">
        <w:rPr>
          <w:rFonts w:ascii="Times New Roman" w:hAnsi="Times New Roman"/>
          <w:szCs w:val="18"/>
        </w:rPr>
        <w:t xml:space="preserve">is </w:t>
      </w:r>
      <w:r w:rsidR="00B2192E" w:rsidRPr="0032357E">
        <w:rPr>
          <w:rFonts w:ascii="Times New Roman" w:hAnsi="Times New Roman"/>
          <w:szCs w:val="18"/>
        </w:rPr>
        <w:t xml:space="preserve">still </w:t>
      </w:r>
      <w:r w:rsidR="00F1238C" w:rsidRPr="0032357E">
        <w:rPr>
          <w:rFonts w:ascii="Times New Roman" w:hAnsi="Times New Roman"/>
          <w:szCs w:val="18"/>
        </w:rPr>
        <w:t xml:space="preserve">a lack of clear understanding of the impact of </w:t>
      </w:r>
      <w:r w:rsidR="00690F81" w:rsidRPr="0032357E">
        <w:rPr>
          <w:rFonts w:ascii="Times New Roman" w:hAnsi="Times New Roman"/>
          <w:szCs w:val="18"/>
        </w:rPr>
        <w:t>molecular structures</w:t>
      </w:r>
      <w:r w:rsidR="00F1238C" w:rsidRPr="0032357E">
        <w:rPr>
          <w:rFonts w:ascii="Times New Roman" w:hAnsi="Times New Roman"/>
          <w:szCs w:val="18"/>
        </w:rPr>
        <w:t xml:space="preserve"> on</w:t>
      </w:r>
      <w:r w:rsidR="004E3D13" w:rsidRPr="0032357E">
        <w:rPr>
          <w:rFonts w:ascii="Times New Roman" w:hAnsi="Times New Roman"/>
          <w:szCs w:val="18"/>
        </w:rPr>
        <w:t xml:space="preserve"> </w:t>
      </w:r>
      <w:r w:rsidR="00D5422A" w:rsidRPr="0032357E">
        <w:rPr>
          <w:rFonts w:ascii="Times New Roman" w:hAnsi="Times New Roman"/>
          <w:szCs w:val="18"/>
        </w:rPr>
        <w:t>photophysical</w:t>
      </w:r>
      <w:r w:rsidR="00F1238C" w:rsidRPr="0032357E">
        <w:rPr>
          <w:rFonts w:ascii="Times New Roman" w:hAnsi="Times New Roman"/>
          <w:szCs w:val="18"/>
        </w:rPr>
        <w:t xml:space="preserve"> </w:t>
      </w:r>
      <w:r w:rsidR="00AA3A3E" w:rsidRPr="0032357E">
        <w:rPr>
          <w:rFonts w:ascii="Times New Roman" w:hAnsi="Times New Roman"/>
          <w:szCs w:val="18"/>
        </w:rPr>
        <w:t xml:space="preserve">and electrochemical </w:t>
      </w:r>
      <w:r w:rsidR="00F1238C" w:rsidRPr="0032357E">
        <w:rPr>
          <w:rFonts w:ascii="Times New Roman" w:hAnsi="Times New Roman"/>
          <w:szCs w:val="18"/>
        </w:rPr>
        <w:t>processes</w:t>
      </w:r>
      <w:r w:rsidR="0075426A" w:rsidRPr="0032357E">
        <w:rPr>
          <w:rFonts w:ascii="Times New Roman" w:hAnsi="Times New Roman"/>
          <w:szCs w:val="18"/>
        </w:rPr>
        <w:t>,</w:t>
      </w:r>
      <w:r w:rsidR="00ED084F" w:rsidRPr="0032357E">
        <w:rPr>
          <w:rFonts w:ascii="Times New Roman" w:hAnsi="Times New Roman"/>
          <w:szCs w:val="18"/>
        </w:rPr>
        <w:t xml:space="preserve"> </w:t>
      </w:r>
      <w:r w:rsidR="00534D75" w:rsidRPr="0032357E">
        <w:rPr>
          <w:rFonts w:ascii="Times New Roman" w:hAnsi="Times New Roman"/>
          <w:szCs w:val="18"/>
        </w:rPr>
        <w:t xml:space="preserve">and device structures on </w:t>
      </w:r>
      <w:r w:rsidR="00ED084F" w:rsidRPr="0032357E">
        <w:rPr>
          <w:rFonts w:ascii="Times New Roman" w:hAnsi="Times New Roman"/>
          <w:szCs w:val="18"/>
        </w:rPr>
        <w:t>interfacial energetics</w:t>
      </w:r>
      <w:r w:rsidR="00534D75" w:rsidRPr="0032357E">
        <w:rPr>
          <w:rFonts w:ascii="Times New Roman" w:hAnsi="Times New Roman"/>
          <w:szCs w:val="18"/>
        </w:rPr>
        <w:t xml:space="preserve"> and properties,</w:t>
      </w:r>
      <w:r w:rsidR="00892A3A" w:rsidRPr="0032357E">
        <w:rPr>
          <w:rFonts w:ascii="Times New Roman" w:hAnsi="Times New Roman"/>
          <w:szCs w:val="18"/>
        </w:rPr>
        <w:t xml:space="preserve"> which </w:t>
      </w:r>
      <w:r w:rsidR="00A74FA8" w:rsidRPr="0032357E">
        <w:rPr>
          <w:rFonts w:ascii="Times New Roman" w:hAnsi="Times New Roman"/>
          <w:szCs w:val="18"/>
        </w:rPr>
        <w:t>are</w:t>
      </w:r>
      <w:r w:rsidR="00892A3A" w:rsidRPr="0032357E">
        <w:rPr>
          <w:rFonts w:ascii="Times New Roman" w:hAnsi="Times New Roman"/>
          <w:szCs w:val="18"/>
        </w:rPr>
        <w:t xml:space="preserve"> critical for high-performance </w:t>
      </w:r>
      <w:r w:rsidR="00BC7002" w:rsidRPr="0032357E">
        <w:rPr>
          <w:rFonts w:ascii="Times New Roman" w:hAnsi="Times New Roman"/>
          <w:szCs w:val="18"/>
        </w:rPr>
        <w:t>devices</w:t>
      </w:r>
      <w:r w:rsidR="00892A3A" w:rsidRPr="0032357E">
        <w:rPr>
          <w:rFonts w:ascii="Times New Roman" w:hAnsi="Times New Roman"/>
          <w:szCs w:val="18"/>
        </w:rPr>
        <w:t xml:space="preserve">. </w:t>
      </w:r>
      <w:r w:rsidR="00F15085" w:rsidRPr="0032357E">
        <w:rPr>
          <w:rFonts w:ascii="Times New Roman" w:hAnsi="Times New Roman"/>
          <w:szCs w:val="18"/>
        </w:rPr>
        <w:t xml:space="preserve"> </w:t>
      </w:r>
    </w:p>
    <w:p w14:paraId="7FDC65C7" w14:textId="5573D92F" w:rsidR="00F1238C" w:rsidRPr="0032357E" w:rsidRDefault="00AD3A01" w:rsidP="002B5BEE">
      <w:pPr>
        <w:spacing w:after="120"/>
        <w:rPr>
          <w:rFonts w:ascii="Times New Roman" w:hAnsi="Times New Roman"/>
          <w:szCs w:val="18"/>
        </w:rPr>
      </w:pPr>
      <w:r w:rsidRPr="0032357E">
        <w:rPr>
          <w:rFonts w:ascii="Times New Roman" w:hAnsi="Times New Roman"/>
          <w:szCs w:val="18"/>
        </w:rPr>
        <w:t xml:space="preserve">In </w:t>
      </w:r>
      <w:r w:rsidR="00F1238C" w:rsidRPr="0032357E">
        <w:rPr>
          <w:rFonts w:ascii="Times New Roman" w:hAnsi="Times New Roman"/>
          <w:szCs w:val="18"/>
        </w:rPr>
        <w:t xml:space="preserve">this talk, I </w:t>
      </w:r>
      <w:r w:rsidR="009B3621" w:rsidRPr="0032357E">
        <w:rPr>
          <w:rFonts w:ascii="Times New Roman" w:hAnsi="Times New Roman"/>
          <w:szCs w:val="18"/>
        </w:rPr>
        <w:t>will</w:t>
      </w:r>
      <w:r w:rsidR="0074568B" w:rsidRPr="0032357E">
        <w:rPr>
          <w:rFonts w:ascii="Times New Roman" w:hAnsi="Times New Roman"/>
          <w:szCs w:val="18"/>
        </w:rPr>
        <w:t xml:space="preserve"> introduce our recent work in </w:t>
      </w:r>
      <w:r w:rsidR="00600D6A" w:rsidRPr="0032357E">
        <w:rPr>
          <w:rFonts w:ascii="Times New Roman" w:hAnsi="Times New Roman"/>
          <w:szCs w:val="18"/>
        </w:rPr>
        <w:t>three main research areas</w:t>
      </w:r>
      <w:r w:rsidR="006F2552" w:rsidRPr="0032357E">
        <w:rPr>
          <w:rFonts w:ascii="Times New Roman" w:hAnsi="Times New Roman"/>
          <w:szCs w:val="18"/>
        </w:rPr>
        <w:t xml:space="preserve">. First, </w:t>
      </w:r>
      <w:r w:rsidR="00A36173" w:rsidRPr="0032357E">
        <w:rPr>
          <w:rFonts w:ascii="Times New Roman" w:hAnsi="Times New Roman"/>
          <w:szCs w:val="18"/>
        </w:rPr>
        <w:t xml:space="preserve">I will </w:t>
      </w:r>
      <w:r w:rsidR="00AC44FF" w:rsidRPr="0032357E">
        <w:rPr>
          <w:rFonts w:ascii="Times New Roman" w:hAnsi="Times New Roman"/>
          <w:szCs w:val="18"/>
        </w:rPr>
        <w:t xml:space="preserve">discuss </w:t>
      </w:r>
      <w:r w:rsidR="003123F6" w:rsidRPr="0032357E">
        <w:rPr>
          <w:rFonts w:ascii="Times New Roman" w:hAnsi="Times New Roman"/>
          <w:szCs w:val="18"/>
        </w:rPr>
        <w:t xml:space="preserve">the importance of molecular design on </w:t>
      </w:r>
      <w:r w:rsidR="00631DD0" w:rsidRPr="0032357E">
        <w:rPr>
          <w:rFonts w:ascii="Times New Roman" w:hAnsi="Times New Roman"/>
          <w:szCs w:val="18"/>
        </w:rPr>
        <w:t>photo</w:t>
      </w:r>
      <w:r w:rsidR="003123F6" w:rsidRPr="0032357E">
        <w:rPr>
          <w:rFonts w:ascii="Times New Roman" w:hAnsi="Times New Roman"/>
          <w:szCs w:val="18"/>
        </w:rPr>
        <w:t xml:space="preserve">stability of </w:t>
      </w:r>
      <w:r w:rsidR="001C6029" w:rsidRPr="0032357E">
        <w:rPr>
          <w:rFonts w:ascii="Times New Roman" w:hAnsi="Times New Roman"/>
          <w:szCs w:val="18"/>
        </w:rPr>
        <w:t>organic photovoltaic</w:t>
      </w:r>
      <w:r w:rsidR="003123F6" w:rsidRPr="0032357E">
        <w:rPr>
          <w:rFonts w:ascii="Times New Roman" w:hAnsi="Times New Roman"/>
          <w:szCs w:val="18"/>
        </w:rPr>
        <w:t xml:space="preserve"> materials</w:t>
      </w:r>
      <w:r w:rsidR="00ED4710" w:rsidRPr="0032357E">
        <w:rPr>
          <w:rFonts w:ascii="Times New Roman" w:hAnsi="Times New Roman"/>
          <w:szCs w:val="18"/>
        </w:rPr>
        <w:t xml:space="preserve"> with a particular focus on </w:t>
      </w:r>
      <w:r w:rsidR="00D63A9B" w:rsidRPr="0032357E">
        <w:rPr>
          <w:rFonts w:ascii="Times New Roman" w:hAnsi="Times New Roman"/>
          <w:szCs w:val="18"/>
        </w:rPr>
        <w:t>non-fullerene acceptors</w:t>
      </w:r>
      <w:r w:rsidR="00A650D1" w:rsidRPr="0032357E">
        <w:rPr>
          <w:rFonts w:ascii="Times New Roman" w:hAnsi="Times New Roman"/>
          <w:szCs w:val="18"/>
        </w:rPr>
        <w:t xml:space="preserve">. </w:t>
      </w:r>
      <w:r w:rsidR="008904DD" w:rsidRPr="0032357E">
        <w:rPr>
          <w:rFonts w:ascii="Times New Roman" w:hAnsi="Times New Roman"/>
          <w:szCs w:val="18"/>
        </w:rPr>
        <w:t xml:space="preserve">I will show how the conjugated backbone planarity, </w:t>
      </w:r>
      <w:r w:rsidR="00BE66D1" w:rsidRPr="0032357E">
        <w:rPr>
          <w:rFonts w:ascii="Times New Roman" w:hAnsi="Times New Roman"/>
          <w:szCs w:val="18"/>
        </w:rPr>
        <w:t>rigidity</w:t>
      </w:r>
      <w:r w:rsidR="008904DD" w:rsidRPr="0032357E">
        <w:rPr>
          <w:rFonts w:ascii="Times New Roman" w:hAnsi="Times New Roman"/>
          <w:szCs w:val="18"/>
        </w:rPr>
        <w:t>, and end group</w:t>
      </w:r>
      <w:r w:rsidR="00BE66D1" w:rsidRPr="0032357E">
        <w:rPr>
          <w:rFonts w:ascii="Times New Roman" w:hAnsi="Times New Roman"/>
          <w:szCs w:val="18"/>
        </w:rPr>
        <w:t xml:space="preserve">s </w:t>
      </w:r>
      <w:r w:rsidR="00C4374F" w:rsidRPr="0032357E">
        <w:rPr>
          <w:rFonts w:ascii="Times New Roman" w:hAnsi="Times New Roman"/>
          <w:szCs w:val="18"/>
        </w:rPr>
        <w:t xml:space="preserve">can </w:t>
      </w:r>
      <w:r w:rsidR="00BE66D1" w:rsidRPr="0032357E">
        <w:rPr>
          <w:rFonts w:ascii="Times New Roman" w:hAnsi="Times New Roman"/>
          <w:szCs w:val="18"/>
        </w:rPr>
        <w:t xml:space="preserve">alter their photostability and hence </w:t>
      </w:r>
      <w:r w:rsidR="00560C0F" w:rsidRPr="0032357E">
        <w:rPr>
          <w:rFonts w:ascii="Times New Roman" w:hAnsi="Times New Roman"/>
          <w:szCs w:val="18"/>
        </w:rPr>
        <w:t>OPV</w:t>
      </w:r>
      <w:r w:rsidR="00423439" w:rsidRPr="0032357E">
        <w:rPr>
          <w:rFonts w:ascii="Times New Roman" w:hAnsi="Times New Roman"/>
          <w:szCs w:val="18"/>
        </w:rPr>
        <w:t>/OPD</w:t>
      </w:r>
      <w:r w:rsidR="00560C0F" w:rsidRPr="0032357E">
        <w:rPr>
          <w:rFonts w:ascii="Times New Roman" w:hAnsi="Times New Roman"/>
          <w:szCs w:val="18"/>
        </w:rPr>
        <w:t xml:space="preserve"> </w:t>
      </w:r>
      <w:r w:rsidR="008E3608" w:rsidRPr="0032357E">
        <w:rPr>
          <w:rFonts w:ascii="Times New Roman" w:hAnsi="Times New Roman"/>
          <w:szCs w:val="18"/>
        </w:rPr>
        <w:t xml:space="preserve">device </w:t>
      </w:r>
      <w:r w:rsidR="00BE66D1" w:rsidRPr="0032357E">
        <w:rPr>
          <w:rFonts w:ascii="Times New Roman" w:hAnsi="Times New Roman"/>
          <w:szCs w:val="18"/>
        </w:rPr>
        <w:t>performance.</w:t>
      </w:r>
      <w:r w:rsidR="008904DD" w:rsidRPr="0032357E">
        <w:rPr>
          <w:rFonts w:ascii="Times New Roman" w:hAnsi="Times New Roman"/>
          <w:szCs w:val="18"/>
        </w:rPr>
        <w:t xml:space="preserve"> </w:t>
      </w:r>
      <w:r w:rsidR="00AC44FF" w:rsidRPr="0032357E">
        <w:rPr>
          <w:rFonts w:ascii="Times New Roman" w:hAnsi="Times New Roman"/>
          <w:szCs w:val="18"/>
        </w:rPr>
        <w:t xml:space="preserve">Second, </w:t>
      </w:r>
      <w:r w:rsidR="00027637" w:rsidRPr="0032357E">
        <w:rPr>
          <w:rFonts w:ascii="Times New Roman" w:hAnsi="Times New Roman"/>
          <w:szCs w:val="18"/>
        </w:rPr>
        <w:t>i</w:t>
      </w:r>
      <w:r w:rsidR="003F6021" w:rsidRPr="0032357E">
        <w:rPr>
          <w:rFonts w:ascii="Times New Roman" w:hAnsi="Times New Roman"/>
          <w:szCs w:val="18"/>
        </w:rPr>
        <w:t>ncorporation of glycol side chains into the polymer backbone has been used to improve charge-carrier mobilities in OFETs, reduce exciton binding energies in OPVs</w:t>
      </w:r>
      <w:r w:rsidR="008E3608" w:rsidRPr="0032357E">
        <w:rPr>
          <w:rFonts w:ascii="Times New Roman" w:hAnsi="Times New Roman"/>
          <w:szCs w:val="18"/>
        </w:rPr>
        <w:t>,</w:t>
      </w:r>
      <w:r w:rsidR="003F6021" w:rsidRPr="0032357E">
        <w:rPr>
          <w:rFonts w:ascii="Times New Roman" w:hAnsi="Times New Roman"/>
          <w:szCs w:val="18"/>
        </w:rPr>
        <w:t xml:space="preserve"> and enhance hydrogen-evolution efficiencies in photocatalysts. </w:t>
      </w:r>
      <w:r w:rsidR="00BA107D" w:rsidRPr="0032357E">
        <w:rPr>
          <w:rFonts w:ascii="Times New Roman" w:hAnsi="Times New Roman"/>
          <w:szCs w:val="18"/>
        </w:rPr>
        <w:t>However, i</w:t>
      </w:r>
      <w:r w:rsidR="003F6021" w:rsidRPr="0032357E">
        <w:rPr>
          <w:rFonts w:ascii="Times New Roman" w:hAnsi="Times New Roman"/>
          <w:szCs w:val="18"/>
        </w:rPr>
        <w:t xml:space="preserve">t is not </w:t>
      </w:r>
      <w:r w:rsidR="00FE5F9B">
        <w:rPr>
          <w:rFonts w:ascii="Times New Roman" w:hAnsi="Times New Roman"/>
          <w:szCs w:val="18"/>
        </w:rPr>
        <w:t>clear</w:t>
      </w:r>
      <w:r w:rsidR="00B42634">
        <w:rPr>
          <w:rFonts w:ascii="Times New Roman" w:hAnsi="Times New Roman"/>
          <w:szCs w:val="18"/>
        </w:rPr>
        <w:t>ly</w:t>
      </w:r>
      <w:r w:rsidR="003F6021" w:rsidRPr="0032357E">
        <w:rPr>
          <w:rFonts w:ascii="Times New Roman" w:hAnsi="Times New Roman"/>
          <w:szCs w:val="18"/>
        </w:rPr>
        <w:t xml:space="preserve"> understood</w:t>
      </w:r>
      <w:r w:rsidR="00394665" w:rsidRPr="0032357E">
        <w:rPr>
          <w:rFonts w:ascii="Times New Roman" w:hAnsi="Times New Roman"/>
          <w:szCs w:val="18"/>
        </w:rPr>
        <w:t xml:space="preserve"> </w:t>
      </w:r>
      <w:r w:rsidR="003F6021" w:rsidRPr="0032357E">
        <w:rPr>
          <w:rFonts w:ascii="Times New Roman" w:hAnsi="Times New Roman"/>
          <w:szCs w:val="18"/>
        </w:rPr>
        <w:t xml:space="preserve">how the glycol sidechains impact polaron formation in the polymer backbone to bring about these improvements. Here </w:t>
      </w:r>
      <w:r w:rsidR="00BB3EEB" w:rsidRPr="0032357E">
        <w:rPr>
          <w:rFonts w:ascii="Times New Roman" w:hAnsi="Times New Roman"/>
          <w:szCs w:val="18"/>
        </w:rPr>
        <w:t>I will introduce our recent</w:t>
      </w:r>
      <w:r w:rsidR="003D5E24" w:rsidRPr="0032357E">
        <w:rPr>
          <w:rFonts w:ascii="Times New Roman" w:hAnsi="Times New Roman"/>
          <w:szCs w:val="18"/>
        </w:rPr>
        <w:t xml:space="preserve"> work on</w:t>
      </w:r>
      <w:r w:rsidR="00BB3EEB" w:rsidRPr="0032357E">
        <w:rPr>
          <w:rFonts w:ascii="Times New Roman" w:hAnsi="Times New Roman"/>
          <w:szCs w:val="18"/>
        </w:rPr>
        <w:t xml:space="preserve"> </w:t>
      </w:r>
      <w:r w:rsidR="003F6021" w:rsidRPr="0032357E">
        <w:rPr>
          <w:rFonts w:ascii="Times New Roman" w:hAnsi="Times New Roman"/>
          <w:szCs w:val="18"/>
        </w:rPr>
        <w:t xml:space="preserve">femtosecond stimulated Raman spectroscopy to probe the structural evolution of the polymers upon photoexcitation and charge formation. </w:t>
      </w:r>
      <w:r w:rsidR="0058006D" w:rsidRPr="0032357E">
        <w:rPr>
          <w:rFonts w:ascii="Times New Roman" w:hAnsi="Times New Roman"/>
          <w:szCs w:val="18"/>
        </w:rPr>
        <w:t>Finally</w:t>
      </w:r>
      <w:r w:rsidR="003A3001" w:rsidRPr="0032357E">
        <w:rPr>
          <w:rFonts w:ascii="Times New Roman" w:hAnsi="Times New Roman"/>
          <w:szCs w:val="18"/>
        </w:rPr>
        <w:t>,</w:t>
      </w:r>
      <w:r w:rsidR="000873D1" w:rsidRPr="0032357E">
        <w:rPr>
          <w:rFonts w:ascii="Times New Roman" w:hAnsi="Times New Roman"/>
          <w:szCs w:val="18"/>
        </w:rPr>
        <w:t xml:space="preserve"> </w:t>
      </w:r>
      <w:r w:rsidR="00166396" w:rsidRPr="0032357E">
        <w:rPr>
          <w:rFonts w:ascii="Times New Roman" w:hAnsi="Times New Roman"/>
          <w:szCs w:val="18"/>
        </w:rPr>
        <w:t>I will</w:t>
      </w:r>
      <w:r w:rsidR="00B42634">
        <w:rPr>
          <w:rFonts w:ascii="Times New Roman" w:hAnsi="Times New Roman"/>
          <w:szCs w:val="18"/>
        </w:rPr>
        <w:t xml:space="preserve"> briefly</w:t>
      </w:r>
      <w:r w:rsidR="00166396" w:rsidRPr="0032357E">
        <w:rPr>
          <w:rFonts w:ascii="Times New Roman" w:hAnsi="Times New Roman"/>
          <w:szCs w:val="18"/>
        </w:rPr>
        <w:t xml:space="preserve"> </w:t>
      </w:r>
      <w:r w:rsidR="009A2101" w:rsidRPr="0032357E">
        <w:rPr>
          <w:rFonts w:ascii="Times New Roman" w:hAnsi="Times New Roman"/>
          <w:szCs w:val="18"/>
        </w:rPr>
        <w:t>discuss</w:t>
      </w:r>
      <w:r w:rsidR="00255A7F" w:rsidRPr="0032357E">
        <w:rPr>
          <w:rFonts w:ascii="Times New Roman" w:hAnsi="Times New Roman"/>
          <w:szCs w:val="18"/>
        </w:rPr>
        <w:t xml:space="preserve"> </w:t>
      </w:r>
      <w:r w:rsidR="009A2101" w:rsidRPr="0032357E">
        <w:rPr>
          <w:rFonts w:ascii="Times New Roman" w:hAnsi="Times New Roman"/>
          <w:szCs w:val="18"/>
        </w:rPr>
        <w:t xml:space="preserve">the </w:t>
      </w:r>
      <w:r w:rsidR="00240D71" w:rsidRPr="0032357E">
        <w:rPr>
          <w:rFonts w:ascii="Times New Roman" w:hAnsi="Times New Roman"/>
          <w:szCs w:val="18"/>
        </w:rPr>
        <w:t xml:space="preserve">importance of </w:t>
      </w:r>
      <w:r w:rsidR="009A2101" w:rsidRPr="0032357E">
        <w:rPr>
          <w:rFonts w:ascii="Times New Roman" w:hAnsi="Times New Roman"/>
          <w:szCs w:val="18"/>
        </w:rPr>
        <w:t xml:space="preserve">interfacial energetics of perovskite solar cells, to understand how the interface between interlayers and perovskite affects </w:t>
      </w:r>
      <w:r w:rsidR="000B7412" w:rsidRPr="0032357E">
        <w:rPr>
          <w:rFonts w:ascii="Times New Roman" w:hAnsi="Times New Roman"/>
          <w:szCs w:val="18"/>
        </w:rPr>
        <w:t xml:space="preserve">photovoltaic </w:t>
      </w:r>
      <w:r w:rsidR="009A2101" w:rsidRPr="0032357E">
        <w:rPr>
          <w:rFonts w:ascii="Times New Roman" w:hAnsi="Times New Roman"/>
          <w:szCs w:val="18"/>
        </w:rPr>
        <w:t>device performance</w:t>
      </w:r>
      <w:r w:rsidR="000B7412" w:rsidRPr="0032357E">
        <w:rPr>
          <w:rFonts w:ascii="Times New Roman" w:hAnsi="Times New Roman"/>
          <w:szCs w:val="18"/>
        </w:rPr>
        <w:t xml:space="preserve">. </w:t>
      </w:r>
    </w:p>
    <w:p w14:paraId="3265BD3F" w14:textId="7AE2BAE1" w:rsidR="00064A63" w:rsidRDefault="007B2968" w:rsidP="002B5BEE">
      <w:pPr>
        <w:spacing w:after="120"/>
        <w:rPr>
          <w:rFonts w:ascii="Times New Roman" w:hAnsi="Times New Roman"/>
          <w:sz w:val="20"/>
          <w:szCs w:val="18"/>
        </w:rPr>
      </w:pPr>
    </w:p>
    <w:p w14:paraId="55BD3E94" w14:textId="3408AC3D" w:rsidR="00240CF4" w:rsidRPr="00D42CDB" w:rsidRDefault="00240CF4" w:rsidP="002E7D4A">
      <w:pPr>
        <w:pStyle w:val="apa6"/>
        <w:spacing w:after="0"/>
        <w:rPr>
          <w:sz w:val="20"/>
          <w:szCs w:val="20"/>
        </w:rPr>
      </w:pPr>
      <w:r w:rsidRPr="00D42CDB">
        <w:rPr>
          <w:sz w:val="20"/>
          <w:szCs w:val="20"/>
        </w:rPr>
        <w:t xml:space="preserve">Luke, J., </w:t>
      </w:r>
      <w:r w:rsidR="00597452" w:rsidRPr="00D42CDB">
        <w:rPr>
          <w:sz w:val="20"/>
          <w:szCs w:val="20"/>
        </w:rPr>
        <w:t>et al.</w:t>
      </w:r>
      <w:r w:rsidR="006936F6" w:rsidRPr="00D42CDB">
        <w:rPr>
          <w:sz w:val="20"/>
          <w:szCs w:val="20"/>
        </w:rPr>
        <w:t xml:space="preserve">, (2022) </w:t>
      </w:r>
      <w:r w:rsidRPr="00D42CDB">
        <w:rPr>
          <w:sz w:val="20"/>
          <w:szCs w:val="20"/>
        </w:rPr>
        <w:t xml:space="preserve">Strong Intermolecular Interactions Induced by High Quadrupole Moments Enable Excellent Photostability of Non‐Fullerene Acceptors for Organic Photovoltaics. </w:t>
      </w:r>
      <w:r w:rsidR="00D357CE" w:rsidRPr="00D42CDB">
        <w:rPr>
          <w:i/>
          <w:iCs/>
          <w:sz w:val="20"/>
          <w:szCs w:val="20"/>
        </w:rPr>
        <w:t>ADVANCED ENERGY MATERIALS</w:t>
      </w:r>
      <w:r w:rsidRPr="00D42CDB">
        <w:rPr>
          <w:sz w:val="20"/>
          <w:szCs w:val="20"/>
        </w:rPr>
        <w:t>, 2201267. doi:</w:t>
      </w:r>
      <w:hyperlink r:id="rId5" w:history="1">
        <w:r w:rsidRPr="00D42CDB">
          <w:rPr>
            <w:rStyle w:val="Hyperlink"/>
            <w:color w:val="0000FF"/>
            <w:sz w:val="20"/>
            <w:szCs w:val="20"/>
          </w:rPr>
          <w:t>10.1002/aenm.202201267</w:t>
        </w:r>
      </w:hyperlink>
    </w:p>
    <w:p w14:paraId="266A43F1" w14:textId="40CDDA64" w:rsidR="00240CF4" w:rsidRPr="00D42CDB" w:rsidRDefault="00597452" w:rsidP="002E7D4A">
      <w:pPr>
        <w:pStyle w:val="apa6"/>
        <w:spacing w:after="0"/>
        <w:rPr>
          <w:bCs/>
          <w:color w:val="FF0000"/>
          <w:sz w:val="20"/>
          <w:szCs w:val="20"/>
        </w:rPr>
      </w:pPr>
      <w:r w:rsidRPr="00D42CDB">
        <w:rPr>
          <w:bCs/>
          <w:color w:val="auto"/>
          <w:sz w:val="20"/>
          <w:szCs w:val="20"/>
        </w:rPr>
        <w:t>Labanti, C., et</w:t>
      </w:r>
      <w:r w:rsidR="00581724" w:rsidRPr="00D42CDB">
        <w:rPr>
          <w:bCs/>
          <w:color w:val="auto"/>
          <w:sz w:val="20"/>
          <w:szCs w:val="20"/>
        </w:rPr>
        <w:t xml:space="preserve"> </w:t>
      </w:r>
      <w:r w:rsidRPr="00D42CDB">
        <w:rPr>
          <w:bCs/>
          <w:color w:val="auto"/>
          <w:sz w:val="20"/>
          <w:szCs w:val="20"/>
        </w:rPr>
        <w:t>al.,</w:t>
      </w:r>
      <w:r w:rsidR="006936F6" w:rsidRPr="00D42CDB">
        <w:rPr>
          <w:bCs/>
          <w:color w:val="auto"/>
          <w:sz w:val="20"/>
          <w:szCs w:val="20"/>
        </w:rPr>
        <w:t xml:space="preserve"> (2022)</w:t>
      </w:r>
      <w:r w:rsidRPr="00D42CDB">
        <w:rPr>
          <w:bCs/>
          <w:color w:val="auto"/>
          <w:sz w:val="20"/>
          <w:szCs w:val="20"/>
        </w:rPr>
        <w:t xml:space="preserve"> </w:t>
      </w:r>
      <w:r w:rsidR="00A140C8" w:rsidRPr="00D42CDB">
        <w:rPr>
          <w:bCs/>
          <w:color w:val="auto"/>
          <w:sz w:val="20"/>
          <w:szCs w:val="20"/>
        </w:rPr>
        <w:t xml:space="preserve">Light-Intensity Dependent </w:t>
      </w:r>
      <w:proofErr w:type="spellStart"/>
      <w:r w:rsidR="00A140C8" w:rsidRPr="00D42CDB">
        <w:rPr>
          <w:bCs/>
          <w:color w:val="auto"/>
          <w:sz w:val="20"/>
          <w:szCs w:val="20"/>
        </w:rPr>
        <w:t>Photoresponse</w:t>
      </w:r>
      <w:proofErr w:type="spellEnd"/>
      <w:r w:rsidR="00A140C8" w:rsidRPr="00D42CDB">
        <w:rPr>
          <w:bCs/>
          <w:color w:val="auto"/>
          <w:sz w:val="20"/>
          <w:szCs w:val="20"/>
        </w:rPr>
        <w:t xml:space="preserve"> Time of Organic Photodetectors and Its Molecular Origin, </w:t>
      </w:r>
      <w:r w:rsidR="00D357CE">
        <w:rPr>
          <w:bCs/>
          <w:i/>
          <w:iCs/>
          <w:color w:val="auto"/>
          <w:sz w:val="20"/>
          <w:szCs w:val="20"/>
        </w:rPr>
        <w:t>NATURE COMMUNICATIONS</w:t>
      </w:r>
      <w:r w:rsidR="00A140C8" w:rsidRPr="00D42CDB">
        <w:rPr>
          <w:bCs/>
          <w:color w:val="auto"/>
          <w:sz w:val="20"/>
          <w:szCs w:val="20"/>
        </w:rPr>
        <w:t>,</w:t>
      </w:r>
      <w:r w:rsidR="00FF57F5" w:rsidRPr="00D42CDB">
        <w:rPr>
          <w:bCs/>
          <w:color w:val="auto"/>
          <w:sz w:val="20"/>
          <w:szCs w:val="20"/>
        </w:rPr>
        <w:t xml:space="preserve"> </w:t>
      </w:r>
      <w:hyperlink r:id="rId6" w:history="1">
        <w:r w:rsidR="00FF57F5" w:rsidRPr="00D42CDB">
          <w:rPr>
            <w:rStyle w:val="Hyperlink"/>
            <w:bCs/>
            <w:sz w:val="20"/>
            <w:szCs w:val="20"/>
          </w:rPr>
          <w:t>https://doi.org/10.1038/s41467-022-31367-4</w:t>
        </w:r>
      </w:hyperlink>
    </w:p>
    <w:p w14:paraId="190817E4" w14:textId="6464F55B" w:rsidR="00CD72CC" w:rsidRPr="00D42CDB" w:rsidRDefault="00CD72CC" w:rsidP="002E7D4A">
      <w:pPr>
        <w:pStyle w:val="apa6"/>
        <w:spacing w:after="0"/>
        <w:rPr>
          <w:sz w:val="20"/>
          <w:szCs w:val="20"/>
        </w:rPr>
      </w:pPr>
      <w:r w:rsidRPr="00D42CDB">
        <w:rPr>
          <w:sz w:val="20"/>
          <w:szCs w:val="20"/>
        </w:rPr>
        <w:t xml:space="preserve">Labanti, C., </w:t>
      </w:r>
      <w:r w:rsidR="006936F6" w:rsidRPr="00D42CDB">
        <w:rPr>
          <w:sz w:val="20"/>
          <w:szCs w:val="20"/>
        </w:rPr>
        <w:t xml:space="preserve">et al., </w:t>
      </w:r>
      <w:r w:rsidRPr="00D42CDB">
        <w:rPr>
          <w:sz w:val="20"/>
          <w:szCs w:val="20"/>
        </w:rPr>
        <w:t xml:space="preserve">(2021) Selenium-Substituted Non-Fullerene Acceptors: A Route to Superior Operational Stability for Organic Bulk Heterojunction Solar Cells. </w:t>
      </w:r>
      <w:r w:rsidRPr="00D42CDB">
        <w:rPr>
          <w:i/>
          <w:iCs/>
          <w:sz w:val="20"/>
          <w:szCs w:val="20"/>
        </w:rPr>
        <w:t>ACS NANO</w:t>
      </w:r>
      <w:r w:rsidRPr="00D42CDB">
        <w:rPr>
          <w:sz w:val="20"/>
          <w:szCs w:val="20"/>
        </w:rPr>
        <w:t xml:space="preserve">, </w:t>
      </w:r>
      <w:r w:rsidRPr="00D42CDB">
        <w:rPr>
          <w:i/>
          <w:iCs/>
          <w:sz w:val="20"/>
          <w:szCs w:val="20"/>
        </w:rPr>
        <w:t>15</w:t>
      </w:r>
      <w:r w:rsidRPr="00D42CDB">
        <w:rPr>
          <w:sz w:val="20"/>
          <w:szCs w:val="20"/>
        </w:rPr>
        <w:t>(4), 7700-7712. doi:</w:t>
      </w:r>
      <w:hyperlink r:id="rId7" w:history="1">
        <w:r w:rsidRPr="00D42CDB">
          <w:rPr>
            <w:rStyle w:val="Hyperlink"/>
            <w:color w:val="0000FF"/>
            <w:sz w:val="20"/>
            <w:szCs w:val="20"/>
          </w:rPr>
          <w:t>10.1021/acsnano.1c01345</w:t>
        </w:r>
      </w:hyperlink>
    </w:p>
    <w:p w14:paraId="79CAE7C9" w14:textId="73771B9E" w:rsidR="00A72334" w:rsidRPr="00D42CDB" w:rsidRDefault="00A72334" w:rsidP="002E7D4A">
      <w:pPr>
        <w:pStyle w:val="apa6"/>
        <w:spacing w:after="0"/>
        <w:rPr>
          <w:sz w:val="20"/>
          <w:szCs w:val="20"/>
        </w:rPr>
      </w:pPr>
      <w:r w:rsidRPr="00D42CDB">
        <w:rPr>
          <w:sz w:val="20"/>
          <w:szCs w:val="20"/>
        </w:rPr>
        <w:t xml:space="preserve">Park, S. Y., (2021). Organic Bilayer Photovoltaics for Efficient Indoor Light Harvesting. </w:t>
      </w:r>
      <w:r w:rsidRPr="00D42CDB">
        <w:rPr>
          <w:i/>
          <w:iCs/>
          <w:sz w:val="20"/>
          <w:szCs w:val="20"/>
        </w:rPr>
        <w:t>ADVANCED ENERGY MATERIALS</w:t>
      </w:r>
      <w:r w:rsidRPr="00D42CDB">
        <w:rPr>
          <w:sz w:val="20"/>
          <w:szCs w:val="20"/>
        </w:rPr>
        <w:t xml:space="preserve">, </w:t>
      </w:r>
      <w:r w:rsidRPr="00D42CDB">
        <w:rPr>
          <w:i/>
          <w:iCs/>
          <w:sz w:val="20"/>
          <w:szCs w:val="20"/>
        </w:rPr>
        <w:t>12</w:t>
      </w:r>
      <w:r w:rsidRPr="00D42CDB">
        <w:rPr>
          <w:sz w:val="20"/>
          <w:szCs w:val="20"/>
        </w:rPr>
        <w:t>(3), doi:</w:t>
      </w:r>
      <w:hyperlink r:id="rId8" w:history="1">
        <w:r w:rsidRPr="00D42CDB">
          <w:rPr>
            <w:rStyle w:val="Hyperlink"/>
            <w:color w:val="0000FF"/>
            <w:sz w:val="20"/>
            <w:szCs w:val="20"/>
          </w:rPr>
          <w:t>10.1002/aenm.202103237</w:t>
        </w:r>
      </w:hyperlink>
    </w:p>
    <w:p w14:paraId="05947AE7" w14:textId="3B6B690C" w:rsidR="00A72334" w:rsidRPr="00D42CDB" w:rsidRDefault="00A72334" w:rsidP="002E7D4A">
      <w:pPr>
        <w:pStyle w:val="apa6"/>
        <w:spacing w:after="0"/>
        <w:rPr>
          <w:rStyle w:val="Hyperlink"/>
          <w:color w:val="0000FF"/>
          <w:sz w:val="20"/>
          <w:szCs w:val="20"/>
        </w:rPr>
      </w:pPr>
      <w:r w:rsidRPr="00D42CDB">
        <w:rPr>
          <w:sz w:val="20"/>
          <w:szCs w:val="20"/>
        </w:rPr>
        <w:t xml:space="preserve">Luke, J., et al. (2021). A Commercial Benchmark: Light-Soaking Free, Fully Scalable, Large-Area Organic Solar Cells for Low-Light Applications. </w:t>
      </w:r>
      <w:r w:rsidRPr="00D42CDB">
        <w:rPr>
          <w:i/>
          <w:iCs/>
          <w:sz w:val="20"/>
          <w:szCs w:val="20"/>
        </w:rPr>
        <w:t>ADVANCED ENERGY MATERIALS</w:t>
      </w:r>
      <w:r w:rsidRPr="00D42CDB">
        <w:rPr>
          <w:sz w:val="20"/>
          <w:szCs w:val="20"/>
        </w:rPr>
        <w:t xml:space="preserve">, </w:t>
      </w:r>
      <w:r w:rsidRPr="00D42CDB">
        <w:rPr>
          <w:i/>
          <w:iCs/>
          <w:sz w:val="20"/>
          <w:szCs w:val="20"/>
        </w:rPr>
        <w:t>11</w:t>
      </w:r>
      <w:r w:rsidRPr="00D42CDB">
        <w:rPr>
          <w:sz w:val="20"/>
          <w:szCs w:val="20"/>
        </w:rPr>
        <w:t>(9), doi:</w:t>
      </w:r>
      <w:hyperlink r:id="rId9" w:history="1">
        <w:r w:rsidRPr="00D42CDB">
          <w:rPr>
            <w:rStyle w:val="Hyperlink"/>
            <w:color w:val="0000FF"/>
            <w:sz w:val="20"/>
            <w:szCs w:val="20"/>
          </w:rPr>
          <w:t>10.1002/aenm.202003405</w:t>
        </w:r>
      </w:hyperlink>
    </w:p>
    <w:p w14:paraId="0D746611" w14:textId="39091FD7" w:rsidR="00997E4C" w:rsidRPr="00D42CDB" w:rsidRDefault="00997E4C" w:rsidP="002E7D4A">
      <w:pPr>
        <w:pStyle w:val="apa6"/>
        <w:spacing w:after="0"/>
        <w:rPr>
          <w:sz w:val="20"/>
          <w:szCs w:val="20"/>
        </w:rPr>
      </w:pPr>
      <w:r w:rsidRPr="00D42CDB">
        <w:rPr>
          <w:sz w:val="20"/>
          <w:szCs w:val="20"/>
        </w:rPr>
        <w:t xml:space="preserve">Wu, J., et al. (2020). Exceptionally low charge trapping enables highly efficient organic bulk heterojunction solar cells. </w:t>
      </w:r>
      <w:r w:rsidRPr="00D42CDB">
        <w:rPr>
          <w:i/>
          <w:iCs/>
          <w:sz w:val="20"/>
          <w:szCs w:val="20"/>
        </w:rPr>
        <w:t>ENERGY &amp; ENVIRONMENTAL SCIENCE</w:t>
      </w:r>
      <w:r w:rsidRPr="00D42CDB">
        <w:rPr>
          <w:sz w:val="20"/>
          <w:szCs w:val="20"/>
        </w:rPr>
        <w:t xml:space="preserve">, </w:t>
      </w:r>
      <w:r w:rsidRPr="00D42CDB">
        <w:rPr>
          <w:i/>
          <w:iCs/>
          <w:sz w:val="20"/>
          <w:szCs w:val="20"/>
        </w:rPr>
        <w:t>13</w:t>
      </w:r>
      <w:r w:rsidRPr="00D42CDB">
        <w:rPr>
          <w:sz w:val="20"/>
          <w:szCs w:val="20"/>
        </w:rPr>
        <w:t>(8), 2422-2430. doi:</w:t>
      </w:r>
      <w:hyperlink r:id="rId10" w:history="1">
        <w:r w:rsidRPr="00D42CDB">
          <w:rPr>
            <w:rStyle w:val="Hyperlink"/>
            <w:color w:val="0000FF"/>
            <w:sz w:val="20"/>
            <w:szCs w:val="20"/>
          </w:rPr>
          <w:t>10.1039/d0ee01338b</w:t>
        </w:r>
      </w:hyperlink>
    </w:p>
    <w:p w14:paraId="2F8E5600" w14:textId="365FCDF9" w:rsidR="00EF4689" w:rsidRPr="00D42CDB" w:rsidRDefault="00EF4689" w:rsidP="002E7D4A">
      <w:pPr>
        <w:pStyle w:val="apa6"/>
        <w:spacing w:after="0"/>
        <w:rPr>
          <w:sz w:val="20"/>
          <w:szCs w:val="20"/>
        </w:rPr>
      </w:pPr>
      <w:r w:rsidRPr="00D42CDB">
        <w:rPr>
          <w:sz w:val="20"/>
          <w:szCs w:val="20"/>
        </w:rPr>
        <w:t xml:space="preserve">Tan, E., </w:t>
      </w:r>
      <w:r w:rsidR="00536AA1">
        <w:rPr>
          <w:sz w:val="20"/>
          <w:szCs w:val="20"/>
        </w:rPr>
        <w:t>e</w:t>
      </w:r>
      <w:r w:rsidR="00953360">
        <w:rPr>
          <w:sz w:val="20"/>
          <w:szCs w:val="20"/>
        </w:rPr>
        <w:t>t al.</w:t>
      </w:r>
      <w:r w:rsidRPr="00D42CDB">
        <w:rPr>
          <w:sz w:val="20"/>
          <w:szCs w:val="20"/>
        </w:rPr>
        <w:t xml:space="preserve"> (2022). The Role of Long-Alkyl-Group Spacers in </w:t>
      </w:r>
      <w:proofErr w:type="spellStart"/>
      <w:r w:rsidRPr="00D42CDB">
        <w:rPr>
          <w:sz w:val="20"/>
          <w:szCs w:val="20"/>
        </w:rPr>
        <w:t>Glycolated</w:t>
      </w:r>
      <w:proofErr w:type="spellEnd"/>
      <w:r w:rsidRPr="00D42CDB">
        <w:rPr>
          <w:sz w:val="20"/>
          <w:szCs w:val="20"/>
        </w:rPr>
        <w:t xml:space="preserve"> Copolymers for High-Performance Organic Electrochemical Transistors. </w:t>
      </w:r>
      <w:r w:rsidRPr="00D42CDB">
        <w:rPr>
          <w:i/>
          <w:iCs/>
          <w:sz w:val="20"/>
          <w:szCs w:val="20"/>
        </w:rPr>
        <w:t>ADVANCED MATERIALS</w:t>
      </w:r>
      <w:r w:rsidRPr="00D42CDB">
        <w:rPr>
          <w:sz w:val="20"/>
          <w:szCs w:val="20"/>
        </w:rPr>
        <w:t>, doi:</w:t>
      </w:r>
      <w:hyperlink r:id="rId11" w:history="1">
        <w:r w:rsidRPr="00D42CDB">
          <w:rPr>
            <w:rStyle w:val="Hyperlink"/>
            <w:color w:val="0000FF"/>
            <w:sz w:val="20"/>
            <w:szCs w:val="20"/>
          </w:rPr>
          <w:t>10.1002/adma.202202574</w:t>
        </w:r>
      </w:hyperlink>
    </w:p>
    <w:p w14:paraId="536F8592" w14:textId="012CFFD9" w:rsidR="008447A7" w:rsidRPr="00D42CDB" w:rsidRDefault="008447A7" w:rsidP="002E7D4A">
      <w:pPr>
        <w:pStyle w:val="apa6"/>
        <w:spacing w:after="0"/>
        <w:rPr>
          <w:sz w:val="20"/>
          <w:szCs w:val="20"/>
        </w:rPr>
      </w:pPr>
      <w:r w:rsidRPr="00D42CDB">
        <w:rPr>
          <w:sz w:val="20"/>
          <w:szCs w:val="20"/>
        </w:rPr>
        <w:t xml:space="preserve">Limbu, S., </w:t>
      </w:r>
      <w:r w:rsidR="00536AA1">
        <w:rPr>
          <w:sz w:val="20"/>
          <w:szCs w:val="20"/>
        </w:rPr>
        <w:t xml:space="preserve">et al. </w:t>
      </w:r>
      <w:r w:rsidRPr="00D42CDB">
        <w:rPr>
          <w:sz w:val="20"/>
          <w:szCs w:val="20"/>
        </w:rPr>
        <w:t xml:space="preserve">(2021). Solid-State Ionic Liquid: Key to Efficient Detection and Discrimination in Organic Semiconductor Gas Sensors. </w:t>
      </w:r>
      <w:r w:rsidRPr="00D42CDB">
        <w:rPr>
          <w:i/>
          <w:iCs/>
          <w:sz w:val="20"/>
          <w:szCs w:val="20"/>
        </w:rPr>
        <w:t>ACS APPLIED ELECTRONIC MATERIALS</w:t>
      </w:r>
      <w:r w:rsidRPr="00D42CDB">
        <w:rPr>
          <w:sz w:val="20"/>
          <w:szCs w:val="20"/>
        </w:rPr>
        <w:t xml:space="preserve">, </w:t>
      </w:r>
      <w:r w:rsidRPr="00D42CDB">
        <w:rPr>
          <w:i/>
          <w:iCs/>
          <w:sz w:val="20"/>
          <w:szCs w:val="20"/>
        </w:rPr>
        <w:t>3</w:t>
      </w:r>
      <w:r w:rsidRPr="00D42CDB">
        <w:rPr>
          <w:sz w:val="20"/>
          <w:szCs w:val="20"/>
        </w:rPr>
        <w:t>(5), 2152-2163. doi:</w:t>
      </w:r>
      <w:hyperlink r:id="rId12" w:history="1">
        <w:r w:rsidRPr="00D42CDB">
          <w:rPr>
            <w:rStyle w:val="Hyperlink"/>
            <w:color w:val="0000FF"/>
            <w:sz w:val="20"/>
            <w:szCs w:val="20"/>
          </w:rPr>
          <w:t>10.1021/acsaelm.1c00157</w:t>
        </w:r>
      </w:hyperlink>
    </w:p>
    <w:p w14:paraId="1C8E62CB" w14:textId="1E942D9A" w:rsidR="00B64290" w:rsidRPr="00D42CDB" w:rsidRDefault="00B64290" w:rsidP="002E7D4A">
      <w:pPr>
        <w:pStyle w:val="apa6"/>
        <w:spacing w:after="0"/>
        <w:rPr>
          <w:sz w:val="20"/>
          <w:szCs w:val="20"/>
        </w:rPr>
      </w:pPr>
      <w:r w:rsidRPr="00D42CDB">
        <w:rPr>
          <w:sz w:val="20"/>
          <w:szCs w:val="20"/>
        </w:rPr>
        <w:t xml:space="preserve">Chin, Y. -C., </w:t>
      </w:r>
      <w:r w:rsidR="00536AA1">
        <w:rPr>
          <w:sz w:val="20"/>
          <w:szCs w:val="20"/>
        </w:rPr>
        <w:t xml:space="preserve">et al., </w:t>
      </w:r>
      <w:r w:rsidRPr="00D42CDB">
        <w:rPr>
          <w:sz w:val="20"/>
          <w:szCs w:val="20"/>
        </w:rPr>
        <w:t xml:space="preserve">(2022). Suppressing </w:t>
      </w:r>
      <w:proofErr w:type="gramStart"/>
      <w:r w:rsidRPr="00D42CDB">
        <w:rPr>
          <w:sz w:val="20"/>
          <w:szCs w:val="20"/>
        </w:rPr>
        <w:t>PEDOT:PSS</w:t>
      </w:r>
      <w:proofErr w:type="gramEnd"/>
      <w:r w:rsidRPr="00D42CDB">
        <w:rPr>
          <w:sz w:val="20"/>
          <w:szCs w:val="20"/>
        </w:rPr>
        <w:t xml:space="preserve"> Doping-Induced Interfacial Recombination Loss in Perovskite Solar Cells. </w:t>
      </w:r>
      <w:r w:rsidRPr="00D42CDB">
        <w:rPr>
          <w:i/>
          <w:iCs/>
          <w:sz w:val="20"/>
          <w:szCs w:val="20"/>
        </w:rPr>
        <w:t>ACS ENERGY LETTERS</w:t>
      </w:r>
      <w:r w:rsidRPr="00D42CDB">
        <w:rPr>
          <w:sz w:val="20"/>
          <w:szCs w:val="20"/>
        </w:rPr>
        <w:t xml:space="preserve">, </w:t>
      </w:r>
      <w:r w:rsidRPr="00D42CDB">
        <w:rPr>
          <w:i/>
          <w:iCs/>
          <w:sz w:val="20"/>
          <w:szCs w:val="20"/>
        </w:rPr>
        <w:t>7</w:t>
      </w:r>
      <w:r w:rsidRPr="00D42CDB">
        <w:rPr>
          <w:sz w:val="20"/>
          <w:szCs w:val="20"/>
        </w:rPr>
        <w:t>(2), 560-568. doi:</w:t>
      </w:r>
      <w:hyperlink r:id="rId13" w:history="1">
        <w:r w:rsidRPr="00D42CDB">
          <w:rPr>
            <w:rStyle w:val="Hyperlink"/>
            <w:color w:val="0000FF"/>
            <w:sz w:val="20"/>
            <w:szCs w:val="20"/>
          </w:rPr>
          <w:t>10.1021/acsenergylett.1c02577</w:t>
        </w:r>
      </w:hyperlink>
    </w:p>
    <w:p w14:paraId="6D609443" w14:textId="76EB1156" w:rsidR="00101C6E" w:rsidRPr="00D42CDB" w:rsidRDefault="00101C6E" w:rsidP="002E7D4A">
      <w:pPr>
        <w:pStyle w:val="apa6"/>
        <w:spacing w:after="0"/>
        <w:rPr>
          <w:sz w:val="20"/>
          <w:szCs w:val="20"/>
        </w:rPr>
      </w:pPr>
      <w:r w:rsidRPr="00D42CDB">
        <w:rPr>
          <w:sz w:val="20"/>
          <w:szCs w:val="20"/>
        </w:rPr>
        <w:t xml:space="preserve">Daboczi, M., </w:t>
      </w:r>
      <w:r w:rsidR="00536AA1">
        <w:rPr>
          <w:sz w:val="20"/>
          <w:szCs w:val="20"/>
        </w:rPr>
        <w:t>et al.,</w:t>
      </w:r>
      <w:r w:rsidRPr="00D42CDB">
        <w:rPr>
          <w:sz w:val="20"/>
          <w:szCs w:val="20"/>
        </w:rPr>
        <w:t xml:space="preserve"> (2021). Optimal Interfacial Band Bending Achieved by Fine Energy Level Tuning in Mixed-Halide Perovskite Solar Cells. </w:t>
      </w:r>
      <w:r w:rsidRPr="00D42CDB">
        <w:rPr>
          <w:i/>
          <w:iCs/>
          <w:sz w:val="20"/>
          <w:szCs w:val="20"/>
        </w:rPr>
        <w:t>ACS ENERGY LETTERS</w:t>
      </w:r>
      <w:r w:rsidRPr="00D42CDB">
        <w:rPr>
          <w:sz w:val="20"/>
          <w:szCs w:val="20"/>
        </w:rPr>
        <w:t xml:space="preserve">, </w:t>
      </w:r>
      <w:r w:rsidRPr="00D42CDB">
        <w:rPr>
          <w:i/>
          <w:iCs/>
          <w:sz w:val="20"/>
          <w:szCs w:val="20"/>
        </w:rPr>
        <w:t>6</w:t>
      </w:r>
      <w:r w:rsidRPr="00D42CDB">
        <w:rPr>
          <w:sz w:val="20"/>
          <w:szCs w:val="20"/>
        </w:rPr>
        <w:t>(11), 3970-3981. doi:</w:t>
      </w:r>
      <w:hyperlink r:id="rId14" w:history="1">
        <w:r w:rsidRPr="00D42CDB">
          <w:rPr>
            <w:rStyle w:val="Hyperlink"/>
            <w:color w:val="0000FF"/>
            <w:sz w:val="20"/>
            <w:szCs w:val="20"/>
          </w:rPr>
          <w:t>10.1021/acsenergylett.1c02044</w:t>
        </w:r>
      </w:hyperlink>
    </w:p>
    <w:p w14:paraId="6E1D73D2" w14:textId="7581CAF7" w:rsidR="001563A1" w:rsidRPr="00D42CDB" w:rsidRDefault="001563A1" w:rsidP="002E7D4A">
      <w:pPr>
        <w:pStyle w:val="apa6"/>
        <w:spacing w:after="0"/>
        <w:rPr>
          <w:sz w:val="20"/>
          <w:szCs w:val="20"/>
        </w:rPr>
      </w:pPr>
      <w:r w:rsidRPr="00D42CDB">
        <w:rPr>
          <w:sz w:val="20"/>
          <w:szCs w:val="20"/>
        </w:rPr>
        <w:t xml:space="preserve">Daboczi, M., et al., (2020). Towards efficient integrated perovskite/organic bulk heterojunction solar cells: interfacial energetic requirement to reduce charge carrier recombination losses. </w:t>
      </w:r>
      <w:r w:rsidR="00D357CE" w:rsidRPr="00D357CE">
        <w:rPr>
          <w:i/>
          <w:iCs/>
          <w:sz w:val="20"/>
          <w:szCs w:val="20"/>
        </w:rPr>
        <w:t>ADVANCED FUNCTIONAL MATERIALS</w:t>
      </w:r>
      <w:r w:rsidRPr="00D42CDB">
        <w:rPr>
          <w:sz w:val="20"/>
          <w:szCs w:val="20"/>
        </w:rPr>
        <w:t xml:space="preserve">, </w:t>
      </w:r>
      <w:r w:rsidRPr="00D42CDB">
        <w:rPr>
          <w:i/>
          <w:iCs/>
          <w:sz w:val="20"/>
          <w:szCs w:val="20"/>
        </w:rPr>
        <w:t>30</w:t>
      </w:r>
      <w:r w:rsidRPr="00D42CDB">
        <w:rPr>
          <w:sz w:val="20"/>
          <w:szCs w:val="20"/>
        </w:rPr>
        <w:t>(25), 1-8. doi:</w:t>
      </w:r>
      <w:hyperlink r:id="rId15" w:history="1">
        <w:r w:rsidRPr="00D42CDB">
          <w:rPr>
            <w:rStyle w:val="Hyperlink"/>
            <w:color w:val="0000FF"/>
            <w:sz w:val="20"/>
            <w:szCs w:val="20"/>
          </w:rPr>
          <w:t>10.1002/adfm.202001482</w:t>
        </w:r>
      </w:hyperlink>
    </w:p>
    <w:sectPr w:rsidR="001563A1" w:rsidRPr="00D42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C"/>
    <w:rsid w:val="00004CD2"/>
    <w:rsid w:val="0000573A"/>
    <w:rsid w:val="00014DCC"/>
    <w:rsid w:val="00017212"/>
    <w:rsid w:val="000176D3"/>
    <w:rsid w:val="00027637"/>
    <w:rsid w:val="00042E60"/>
    <w:rsid w:val="000436B9"/>
    <w:rsid w:val="00046915"/>
    <w:rsid w:val="00050E8E"/>
    <w:rsid w:val="0007393A"/>
    <w:rsid w:val="00076B2B"/>
    <w:rsid w:val="000818F8"/>
    <w:rsid w:val="000872B3"/>
    <w:rsid w:val="000873D1"/>
    <w:rsid w:val="000A5735"/>
    <w:rsid w:val="000B7412"/>
    <w:rsid w:val="000C2582"/>
    <w:rsid w:val="000C34FC"/>
    <w:rsid w:val="000C584B"/>
    <w:rsid w:val="000E23BE"/>
    <w:rsid w:val="00101C6E"/>
    <w:rsid w:val="00131F42"/>
    <w:rsid w:val="0015031B"/>
    <w:rsid w:val="001563A1"/>
    <w:rsid w:val="0016209F"/>
    <w:rsid w:val="00166396"/>
    <w:rsid w:val="00171082"/>
    <w:rsid w:val="001925B1"/>
    <w:rsid w:val="001939FA"/>
    <w:rsid w:val="001A7AC9"/>
    <w:rsid w:val="001B76AE"/>
    <w:rsid w:val="001C3D5D"/>
    <w:rsid w:val="001C6029"/>
    <w:rsid w:val="001C6DEE"/>
    <w:rsid w:val="001D6CE7"/>
    <w:rsid w:val="00214A68"/>
    <w:rsid w:val="00240CF4"/>
    <w:rsid w:val="00240D71"/>
    <w:rsid w:val="00255A7F"/>
    <w:rsid w:val="002767E5"/>
    <w:rsid w:val="00277012"/>
    <w:rsid w:val="00277A95"/>
    <w:rsid w:val="00291464"/>
    <w:rsid w:val="00291A4E"/>
    <w:rsid w:val="0029639E"/>
    <w:rsid w:val="0029687B"/>
    <w:rsid w:val="002A402A"/>
    <w:rsid w:val="002B1C62"/>
    <w:rsid w:val="002B5BEE"/>
    <w:rsid w:val="002C2922"/>
    <w:rsid w:val="002C4BCA"/>
    <w:rsid w:val="002D41A3"/>
    <w:rsid w:val="002E44BB"/>
    <w:rsid w:val="002E586A"/>
    <w:rsid w:val="002E7D4A"/>
    <w:rsid w:val="00301765"/>
    <w:rsid w:val="003123F6"/>
    <w:rsid w:val="0032357E"/>
    <w:rsid w:val="003317FF"/>
    <w:rsid w:val="003609E7"/>
    <w:rsid w:val="003627EF"/>
    <w:rsid w:val="003908BA"/>
    <w:rsid w:val="00391D91"/>
    <w:rsid w:val="00394665"/>
    <w:rsid w:val="003A3001"/>
    <w:rsid w:val="003B0C2B"/>
    <w:rsid w:val="003C74E7"/>
    <w:rsid w:val="003C78BF"/>
    <w:rsid w:val="003D5E24"/>
    <w:rsid w:val="003E6868"/>
    <w:rsid w:val="003F6021"/>
    <w:rsid w:val="00423439"/>
    <w:rsid w:val="00427646"/>
    <w:rsid w:val="004277BF"/>
    <w:rsid w:val="004371C9"/>
    <w:rsid w:val="00483CA7"/>
    <w:rsid w:val="004972A9"/>
    <w:rsid w:val="00497427"/>
    <w:rsid w:val="004978A8"/>
    <w:rsid w:val="004E2384"/>
    <w:rsid w:val="004E3D13"/>
    <w:rsid w:val="005043F5"/>
    <w:rsid w:val="0050662C"/>
    <w:rsid w:val="00510D04"/>
    <w:rsid w:val="00514C06"/>
    <w:rsid w:val="00514C0C"/>
    <w:rsid w:val="00534D75"/>
    <w:rsid w:val="00536AA1"/>
    <w:rsid w:val="005414FC"/>
    <w:rsid w:val="0055246E"/>
    <w:rsid w:val="00560C0F"/>
    <w:rsid w:val="005669A4"/>
    <w:rsid w:val="0058006D"/>
    <w:rsid w:val="00581724"/>
    <w:rsid w:val="00597452"/>
    <w:rsid w:val="005A1A02"/>
    <w:rsid w:val="005B1A0C"/>
    <w:rsid w:val="005B42AF"/>
    <w:rsid w:val="005B44F6"/>
    <w:rsid w:val="005C16B9"/>
    <w:rsid w:val="00600D6A"/>
    <w:rsid w:val="00614CEC"/>
    <w:rsid w:val="00616DE5"/>
    <w:rsid w:val="00617A54"/>
    <w:rsid w:val="0062367F"/>
    <w:rsid w:val="00631DD0"/>
    <w:rsid w:val="006437D0"/>
    <w:rsid w:val="00643BE3"/>
    <w:rsid w:val="00690F81"/>
    <w:rsid w:val="006936F6"/>
    <w:rsid w:val="006A257D"/>
    <w:rsid w:val="006A2C24"/>
    <w:rsid w:val="006B1388"/>
    <w:rsid w:val="006F2552"/>
    <w:rsid w:val="00721301"/>
    <w:rsid w:val="007318A4"/>
    <w:rsid w:val="00740EAD"/>
    <w:rsid w:val="0074568B"/>
    <w:rsid w:val="0075426A"/>
    <w:rsid w:val="00771F9E"/>
    <w:rsid w:val="00786682"/>
    <w:rsid w:val="00793842"/>
    <w:rsid w:val="007A2EE1"/>
    <w:rsid w:val="007B2968"/>
    <w:rsid w:val="007B455E"/>
    <w:rsid w:val="007F43BE"/>
    <w:rsid w:val="007F612D"/>
    <w:rsid w:val="00801F7B"/>
    <w:rsid w:val="008252E1"/>
    <w:rsid w:val="00827A5B"/>
    <w:rsid w:val="0083233A"/>
    <w:rsid w:val="008447A7"/>
    <w:rsid w:val="00846B13"/>
    <w:rsid w:val="00857B66"/>
    <w:rsid w:val="0087493C"/>
    <w:rsid w:val="00874E53"/>
    <w:rsid w:val="008835EA"/>
    <w:rsid w:val="008904DD"/>
    <w:rsid w:val="00892A3A"/>
    <w:rsid w:val="008A2372"/>
    <w:rsid w:val="008A27D0"/>
    <w:rsid w:val="008C2CB0"/>
    <w:rsid w:val="008C3766"/>
    <w:rsid w:val="008D74AC"/>
    <w:rsid w:val="008E3608"/>
    <w:rsid w:val="009130A6"/>
    <w:rsid w:val="0091545B"/>
    <w:rsid w:val="00925C44"/>
    <w:rsid w:val="009474F4"/>
    <w:rsid w:val="00953360"/>
    <w:rsid w:val="009758CC"/>
    <w:rsid w:val="009761BD"/>
    <w:rsid w:val="0097733C"/>
    <w:rsid w:val="00997E4C"/>
    <w:rsid w:val="009A2101"/>
    <w:rsid w:val="009B3621"/>
    <w:rsid w:val="00A11052"/>
    <w:rsid w:val="00A140C8"/>
    <w:rsid w:val="00A22EF4"/>
    <w:rsid w:val="00A24AE7"/>
    <w:rsid w:val="00A31F26"/>
    <w:rsid w:val="00A36173"/>
    <w:rsid w:val="00A51DE1"/>
    <w:rsid w:val="00A54F1A"/>
    <w:rsid w:val="00A650D1"/>
    <w:rsid w:val="00A72334"/>
    <w:rsid w:val="00A74FA8"/>
    <w:rsid w:val="00A83CD4"/>
    <w:rsid w:val="00A841BD"/>
    <w:rsid w:val="00A90B67"/>
    <w:rsid w:val="00AA2246"/>
    <w:rsid w:val="00AA3A3E"/>
    <w:rsid w:val="00AA4610"/>
    <w:rsid w:val="00AB0058"/>
    <w:rsid w:val="00AC05D9"/>
    <w:rsid w:val="00AC214F"/>
    <w:rsid w:val="00AC44FF"/>
    <w:rsid w:val="00AD3A01"/>
    <w:rsid w:val="00AE0EED"/>
    <w:rsid w:val="00AF2511"/>
    <w:rsid w:val="00AF39AB"/>
    <w:rsid w:val="00B1278C"/>
    <w:rsid w:val="00B2192E"/>
    <w:rsid w:val="00B236FB"/>
    <w:rsid w:val="00B346B7"/>
    <w:rsid w:val="00B42634"/>
    <w:rsid w:val="00B42C62"/>
    <w:rsid w:val="00B64290"/>
    <w:rsid w:val="00B718E9"/>
    <w:rsid w:val="00B7389F"/>
    <w:rsid w:val="00B84E12"/>
    <w:rsid w:val="00B877BF"/>
    <w:rsid w:val="00BA107D"/>
    <w:rsid w:val="00BB004F"/>
    <w:rsid w:val="00BB3EEB"/>
    <w:rsid w:val="00BC7002"/>
    <w:rsid w:val="00BE2384"/>
    <w:rsid w:val="00BE66D1"/>
    <w:rsid w:val="00BF359F"/>
    <w:rsid w:val="00C03398"/>
    <w:rsid w:val="00C4374F"/>
    <w:rsid w:val="00C740D4"/>
    <w:rsid w:val="00C92F28"/>
    <w:rsid w:val="00C972AC"/>
    <w:rsid w:val="00CB2814"/>
    <w:rsid w:val="00CB503E"/>
    <w:rsid w:val="00CC6BEA"/>
    <w:rsid w:val="00CD72CC"/>
    <w:rsid w:val="00CE3A39"/>
    <w:rsid w:val="00CE3C2A"/>
    <w:rsid w:val="00CE6072"/>
    <w:rsid w:val="00D0616F"/>
    <w:rsid w:val="00D1409E"/>
    <w:rsid w:val="00D357CE"/>
    <w:rsid w:val="00D419B8"/>
    <w:rsid w:val="00D42CDB"/>
    <w:rsid w:val="00D47C13"/>
    <w:rsid w:val="00D5422A"/>
    <w:rsid w:val="00D57723"/>
    <w:rsid w:val="00D57735"/>
    <w:rsid w:val="00D63A9B"/>
    <w:rsid w:val="00D73C55"/>
    <w:rsid w:val="00D80C41"/>
    <w:rsid w:val="00D93464"/>
    <w:rsid w:val="00DA5D93"/>
    <w:rsid w:val="00DC4678"/>
    <w:rsid w:val="00DF0A82"/>
    <w:rsid w:val="00DF1258"/>
    <w:rsid w:val="00E045AB"/>
    <w:rsid w:val="00E1643A"/>
    <w:rsid w:val="00E30853"/>
    <w:rsid w:val="00E5603C"/>
    <w:rsid w:val="00E578C8"/>
    <w:rsid w:val="00E57EF7"/>
    <w:rsid w:val="00E81BEE"/>
    <w:rsid w:val="00EC1848"/>
    <w:rsid w:val="00EC5685"/>
    <w:rsid w:val="00EC704D"/>
    <w:rsid w:val="00ED084F"/>
    <w:rsid w:val="00ED4710"/>
    <w:rsid w:val="00EF4689"/>
    <w:rsid w:val="00F105F2"/>
    <w:rsid w:val="00F1238C"/>
    <w:rsid w:val="00F15085"/>
    <w:rsid w:val="00F27A96"/>
    <w:rsid w:val="00F43D6D"/>
    <w:rsid w:val="00F50577"/>
    <w:rsid w:val="00F5681B"/>
    <w:rsid w:val="00FA2721"/>
    <w:rsid w:val="00FA4588"/>
    <w:rsid w:val="00FE5F9B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6826"/>
  <w15:chartTrackingRefBased/>
  <w15:docId w15:val="{E33C9E2F-0087-4799-95E0-6DE00C5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8C"/>
    <w:pPr>
      <w:spacing w:after="0" w:line="240" w:lineRule="auto"/>
      <w:jc w:val="both"/>
    </w:pPr>
    <w:rPr>
      <w:rFonts w:ascii="Arial" w:eastAsia="MS Mincho" w:hAnsi="Arial" w:cs="Times New Roman"/>
      <w:kern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238C"/>
    <w:pPr>
      <w:ind w:firstLine="274"/>
    </w:pPr>
    <w:rPr>
      <w:rFonts w:ascii="Times New Roman" w:eastAsia="Batang" w:hAnsi="Times New Roman"/>
      <w:kern w:val="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F1238C"/>
    <w:rPr>
      <w:color w:val="0563C1" w:themeColor="hyperlink"/>
      <w:u w:val="single"/>
    </w:rPr>
  </w:style>
  <w:style w:type="paragraph" w:customStyle="1" w:styleId="apa6">
    <w:name w:val="apa6"/>
    <w:basedOn w:val="Normal"/>
    <w:uiPriority w:val="99"/>
    <w:rsid w:val="00042E60"/>
    <w:pPr>
      <w:keepLines/>
      <w:autoSpaceDE w:val="0"/>
      <w:autoSpaceDN w:val="0"/>
      <w:adjustRightInd w:val="0"/>
      <w:spacing w:after="160"/>
      <w:ind w:left="720" w:hanging="720"/>
      <w:jc w:val="left"/>
    </w:pPr>
    <w:rPr>
      <w:rFonts w:ascii="Times New Roman" w:eastAsiaTheme="minorEastAsia" w:hAnsi="Times New Roman"/>
      <w:color w:val="000000"/>
      <w:kern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7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02/aenm.202103237" TargetMode="External"/><Relationship Id="rId13" Type="http://schemas.openxmlformats.org/officeDocument/2006/relationships/hyperlink" Target="http://doi.org/10.1021/acsenergylett.1c025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i.org/10.1021/acsnano.1c01345" TargetMode="External"/><Relationship Id="rId12" Type="http://schemas.openxmlformats.org/officeDocument/2006/relationships/hyperlink" Target="http://doi.org/10.1021/acsaelm.1c001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38/s41467-022-31367-4" TargetMode="External"/><Relationship Id="rId11" Type="http://schemas.openxmlformats.org/officeDocument/2006/relationships/hyperlink" Target="http://doi.org/10.1002/adma.202202574" TargetMode="External"/><Relationship Id="rId5" Type="http://schemas.openxmlformats.org/officeDocument/2006/relationships/hyperlink" Target="http://doi.org/10.1002/aenm.202201267" TargetMode="External"/><Relationship Id="rId15" Type="http://schemas.openxmlformats.org/officeDocument/2006/relationships/hyperlink" Target="http://doi.org/10.1002/adfm.202001482" TargetMode="External"/><Relationship Id="rId10" Type="http://schemas.openxmlformats.org/officeDocument/2006/relationships/hyperlink" Target="http://doi.org/10.1039/d0ee01338b" TargetMode="External"/><Relationship Id="rId4" Type="http://schemas.openxmlformats.org/officeDocument/2006/relationships/hyperlink" Target="mailto:ji-seon.kim@imperial.ac.uk" TargetMode="External"/><Relationship Id="rId9" Type="http://schemas.openxmlformats.org/officeDocument/2006/relationships/hyperlink" Target="http://doi.org/10.1002/aenm.202003405" TargetMode="External"/><Relationship Id="rId14" Type="http://schemas.openxmlformats.org/officeDocument/2006/relationships/hyperlink" Target="http://doi.org/10.1021/acsenergylett.1c02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Ji-Seon</dc:creator>
  <cp:keywords/>
  <dc:description/>
  <cp:lastModifiedBy>Kim, Ji-Seon</cp:lastModifiedBy>
  <cp:revision>2</cp:revision>
  <dcterms:created xsi:type="dcterms:W3CDTF">2022-07-24T19:09:00Z</dcterms:created>
  <dcterms:modified xsi:type="dcterms:W3CDTF">2022-07-24T19:09:00Z</dcterms:modified>
</cp:coreProperties>
</file>